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AED98" w14:textId="23EAD00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Absender </w:t>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r>
      <w:r>
        <w:rPr>
          <w:rFonts w:ascii="Arial" w:eastAsia="Times New Roman" w:hAnsi="Arial" w:cs="Arial"/>
          <w:kern w:val="0"/>
          <w:sz w:val="24"/>
          <w:szCs w:val="24"/>
          <w:lang w:eastAsia="de-DE"/>
          <w14:ligatures w14:val="none"/>
        </w:rPr>
        <w:tab/>
        <w:t>Datum</w:t>
      </w:r>
    </w:p>
    <w:p w14:paraId="1C39A395"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A4549EB"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7F319E73"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2D989911"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5234DB3F"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50CBD0F5"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361C3560"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An das </w:t>
      </w:r>
    </w:p>
    <w:p w14:paraId="73386CB4"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56AF2482"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Landesamt für Finanzen Rheinland-Pfalz </w:t>
      </w:r>
    </w:p>
    <w:p w14:paraId="18187774"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Hoevelstr.10 </w:t>
      </w:r>
    </w:p>
    <w:p w14:paraId="7DAB6A03"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56073 Koblenz </w:t>
      </w:r>
    </w:p>
    <w:p w14:paraId="340F033B"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3EFBB7F0" w14:textId="77777777" w:rsidR="00173849" w:rsidRPr="00173849" w:rsidRDefault="00173849" w:rsidP="00173849">
      <w:pPr>
        <w:spacing w:after="0" w:line="240" w:lineRule="auto"/>
        <w:textAlignment w:val="baseline"/>
        <w:rPr>
          <w:rFonts w:ascii="Segoe UI" w:eastAsia="Times New Roman" w:hAnsi="Segoe UI" w:cs="Segoe UI"/>
          <w:color w:val="EE0000"/>
          <w:kern w:val="0"/>
          <w:sz w:val="18"/>
          <w:szCs w:val="18"/>
          <w:lang w:eastAsia="de-DE"/>
          <w14:ligatures w14:val="none"/>
        </w:rPr>
      </w:pPr>
      <w:r w:rsidRPr="00173849">
        <w:rPr>
          <w:rFonts w:ascii="Arial" w:eastAsia="Times New Roman" w:hAnsi="Arial" w:cs="Arial"/>
          <w:b/>
          <w:bCs/>
          <w:i/>
          <w:iCs/>
          <w:kern w:val="0"/>
          <w:sz w:val="24"/>
          <w:szCs w:val="24"/>
          <w:lang w:eastAsia="de-DE"/>
          <w14:ligatures w14:val="none"/>
        </w:rPr>
        <w:t>Per Einschreiben</w:t>
      </w:r>
      <w:r w:rsidRPr="00173849">
        <w:rPr>
          <w:rFonts w:ascii="Arial" w:eastAsia="Times New Roman" w:hAnsi="Arial" w:cs="Arial"/>
          <w:kern w:val="0"/>
          <w:sz w:val="24"/>
          <w:szCs w:val="24"/>
          <w:lang w:eastAsia="de-DE"/>
          <w14:ligatures w14:val="none"/>
        </w:rPr>
        <w:t> </w:t>
      </w:r>
      <w:r w:rsidRPr="00173849">
        <w:rPr>
          <w:rFonts w:ascii="Arial" w:eastAsia="Times New Roman" w:hAnsi="Arial" w:cs="Arial"/>
          <w:color w:val="EE0000"/>
          <w:kern w:val="0"/>
          <w:sz w:val="24"/>
          <w:szCs w:val="24"/>
          <w:lang w:eastAsia="de-DE"/>
          <w14:ligatures w14:val="none"/>
        </w:rPr>
        <w:t xml:space="preserve">(keine </w:t>
      </w:r>
      <w:proofErr w:type="gramStart"/>
      <w:r w:rsidRPr="00173849">
        <w:rPr>
          <w:rFonts w:ascii="Arial" w:eastAsia="Times New Roman" w:hAnsi="Arial" w:cs="Arial"/>
          <w:color w:val="EE0000"/>
          <w:kern w:val="0"/>
          <w:sz w:val="24"/>
          <w:szCs w:val="24"/>
          <w:lang w:eastAsia="de-DE"/>
          <w14:ligatures w14:val="none"/>
        </w:rPr>
        <w:t>Email</w:t>
      </w:r>
      <w:proofErr w:type="gramEnd"/>
      <w:r w:rsidRPr="00173849">
        <w:rPr>
          <w:rFonts w:ascii="Arial" w:eastAsia="Times New Roman" w:hAnsi="Arial" w:cs="Arial"/>
          <w:color w:val="EE0000"/>
          <w:kern w:val="0"/>
          <w:sz w:val="24"/>
          <w:szCs w:val="24"/>
          <w:lang w:eastAsia="de-DE"/>
          <w14:ligatures w14:val="none"/>
        </w:rPr>
        <w:t xml:space="preserve">! Eingang beim </w:t>
      </w:r>
      <w:proofErr w:type="spellStart"/>
      <w:r w:rsidRPr="00173849">
        <w:rPr>
          <w:rFonts w:ascii="Arial" w:eastAsia="Times New Roman" w:hAnsi="Arial" w:cs="Arial"/>
          <w:color w:val="EE0000"/>
          <w:kern w:val="0"/>
          <w:sz w:val="24"/>
          <w:szCs w:val="24"/>
          <w:lang w:eastAsia="de-DE"/>
          <w14:ligatures w14:val="none"/>
        </w:rPr>
        <w:t>LfF</w:t>
      </w:r>
      <w:proofErr w:type="spellEnd"/>
      <w:r w:rsidRPr="00173849">
        <w:rPr>
          <w:rFonts w:ascii="Arial" w:eastAsia="Times New Roman" w:hAnsi="Arial" w:cs="Arial"/>
          <w:color w:val="EE0000"/>
          <w:kern w:val="0"/>
          <w:sz w:val="24"/>
          <w:szCs w:val="24"/>
          <w:lang w:eastAsia="de-DE"/>
          <w14:ligatures w14:val="none"/>
        </w:rPr>
        <w:t xml:space="preserve"> 31.12.2025, Postlaufzeiten beachten)</w:t>
      </w:r>
    </w:p>
    <w:p w14:paraId="59CC534B"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0EA44DAC"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504488C3" w14:textId="77777777" w:rsidR="00173849" w:rsidRPr="00173849" w:rsidRDefault="00173849" w:rsidP="00173849">
      <w:pPr>
        <w:spacing w:after="0" w:line="240" w:lineRule="auto"/>
        <w:jc w:val="center"/>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b/>
          <w:bCs/>
          <w:kern w:val="0"/>
          <w:sz w:val="32"/>
          <w:szCs w:val="32"/>
          <w:lang w:eastAsia="de-DE"/>
          <w14:ligatures w14:val="none"/>
        </w:rPr>
        <w:t>Widerspruch</w:t>
      </w:r>
      <w:r w:rsidRPr="00173849">
        <w:rPr>
          <w:rFonts w:ascii="Arial" w:eastAsia="Times New Roman" w:hAnsi="Arial" w:cs="Arial"/>
          <w:kern w:val="0"/>
          <w:sz w:val="32"/>
          <w:szCs w:val="32"/>
          <w:lang w:eastAsia="de-DE"/>
          <w14:ligatures w14:val="none"/>
        </w:rPr>
        <w:t> </w:t>
      </w:r>
    </w:p>
    <w:p w14:paraId="703F9367"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9D4D568"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tbl>
      <w:tblPr>
        <w:tblStyle w:val="Tabellenraster"/>
        <w:tblW w:w="0" w:type="auto"/>
        <w:tblLook w:val="04A0" w:firstRow="1" w:lastRow="0" w:firstColumn="1" w:lastColumn="0" w:noHBand="0" w:noVBand="1"/>
      </w:tblPr>
      <w:tblGrid>
        <w:gridCol w:w="4531"/>
        <w:gridCol w:w="4531"/>
      </w:tblGrid>
      <w:tr w:rsidR="00173849" w14:paraId="52C17244" w14:textId="77777777" w:rsidTr="00173849">
        <w:tc>
          <w:tcPr>
            <w:tcW w:w="4531" w:type="dxa"/>
          </w:tcPr>
          <w:p w14:paraId="10A69487" w14:textId="505C2C1F"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Name</w:t>
            </w:r>
          </w:p>
        </w:tc>
        <w:tc>
          <w:tcPr>
            <w:tcW w:w="4531" w:type="dxa"/>
          </w:tcPr>
          <w:p w14:paraId="619CADB9" w14:textId="77777777" w:rsidR="00173849" w:rsidRDefault="00173849" w:rsidP="00173849">
            <w:pPr>
              <w:textAlignment w:val="baseline"/>
              <w:rPr>
                <w:rFonts w:ascii="Arial" w:eastAsia="Times New Roman" w:hAnsi="Arial" w:cs="Arial"/>
                <w:kern w:val="0"/>
                <w:sz w:val="24"/>
                <w:szCs w:val="24"/>
                <w:lang w:eastAsia="de-DE"/>
                <w14:ligatures w14:val="none"/>
              </w:rPr>
            </w:pPr>
          </w:p>
        </w:tc>
      </w:tr>
      <w:tr w:rsidR="00173849" w14:paraId="7290092F" w14:textId="77777777" w:rsidTr="00173849">
        <w:tc>
          <w:tcPr>
            <w:tcW w:w="4531" w:type="dxa"/>
          </w:tcPr>
          <w:p w14:paraId="22742441" w14:textId="0D01A17C"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Personalnummer</w:t>
            </w:r>
          </w:p>
        </w:tc>
        <w:tc>
          <w:tcPr>
            <w:tcW w:w="4531" w:type="dxa"/>
          </w:tcPr>
          <w:p w14:paraId="5C9F9E7D" w14:textId="77777777" w:rsidR="00173849" w:rsidRDefault="00173849" w:rsidP="00173849">
            <w:pPr>
              <w:textAlignment w:val="baseline"/>
              <w:rPr>
                <w:rFonts w:ascii="Arial" w:eastAsia="Times New Roman" w:hAnsi="Arial" w:cs="Arial"/>
                <w:kern w:val="0"/>
                <w:sz w:val="24"/>
                <w:szCs w:val="24"/>
                <w:lang w:eastAsia="de-DE"/>
                <w14:ligatures w14:val="none"/>
              </w:rPr>
            </w:pPr>
          </w:p>
        </w:tc>
      </w:tr>
      <w:tr w:rsidR="00173849" w14:paraId="0A796991" w14:textId="77777777" w:rsidTr="00173849">
        <w:tc>
          <w:tcPr>
            <w:tcW w:w="4531" w:type="dxa"/>
          </w:tcPr>
          <w:p w14:paraId="1ABD3FDF" w14:textId="5B739B03"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Besoldungsgruppe</w:t>
            </w:r>
          </w:p>
        </w:tc>
        <w:tc>
          <w:tcPr>
            <w:tcW w:w="4531" w:type="dxa"/>
          </w:tcPr>
          <w:p w14:paraId="694801C9" w14:textId="77777777" w:rsidR="00173849" w:rsidRDefault="00173849" w:rsidP="00173849">
            <w:pPr>
              <w:textAlignment w:val="baseline"/>
              <w:rPr>
                <w:rFonts w:ascii="Arial" w:eastAsia="Times New Roman" w:hAnsi="Arial" w:cs="Arial"/>
                <w:kern w:val="0"/>
                <w:sz w:val="24"/>
                <w:szCs w:val="24"/>
                <w:lang w:eastAsia="de-DE"/>
                <w14:ligatures w14:val="none"/>
              </w:rPr>
            </w:pPr>
          </w:p>
        </w:tc>
      </w:tr>
      <w:tr w:rsidR="00173849" w14:paraId="4D5A2E39" w14:textId="77777777" w:rsidTr="00173849">
        <w:tc>
          <w:tcPr>
            <w:tcW w:w="4531" w:type="dxa"/>
          </w:tcPr>
          <w:p w14:paraId="6ED3A894" w14:textId="7A38DEE9"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Familienstand</w:t>
            </w:r>
          </w:p>
        </w:tc>
        <w:tc>
          <w:tcPr>
            <w:tcW w:w="4531" w:type="dxa"/>
          </w:tcPr>
          <w:p w14:paraId="48F72BDA" w14:textId="77777777" w:rsidR="00173849" w:rsidRDefault="00173849" w:rsidP="00173849">
            <w:pPr>
              <w:textAlignment w:val="baseline"/>
              <w:rPr>
                <w:rFonts w:ascii="Arial" w:eastAsia="Times New Roman" w:hAnsi="Arial" w:cs="Arial"/>
                <w:kern w:val="0"/>
                <w:sz w:val="24"/>
                <w:szCs w:val="24"/>
                <w:lang w:eastAsia="de-DE"/>
                <w14:ligatures w14:val="none"/>
              </w:rPr>
            </w:pPr>
          </w:p>
        </w:tc>
      </w:tr>
      <w:tr w:rsidR="00173849" w14:paraId="250C935B" w14:textId="77777777" w:rsidTr="00173849">
        <w:tc>
          <w:tcPr>
            <w:tcW w:w="4531" w:type="dxa"/>
          </w:tcPr>
          <w:p w14:paraId="6317524B" w14:textId="77777777"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Anzahl an minderjährigen Kindern bzw.</w:t>
            </w:r>
          </w:p>
          <w:p w14:paraId="17AC2D5B" w14:textId="660AF5D2" w:rsidR="00173849" w:rsidRDefault="00173849" w:rsidP="00173849">
            <w:pPr>
              <w:textAlignment w:val="baseline"/>
              <w:rPr>
                <w:rFonts w:ascii="Arial" w:eastAsia="Times New Roman" w:hAnsi="Arial" w:cs="Arial"/>
                <w:kern w:val="0"/>
                <w:sz w:val="24"/>
                <w:szCs w:val="24"/>
                <w:lang w:eastAsia="de-DE"/>
                <w14:ligatures w14:val="none"/>
              </w:rPr>
            </w:pPr>
            <w:r>
              <w:rPr>
                <w:rFonts w:ascii="Arial" w:eastAsia="Times New Roman" w:hAnsi="Arial" w:cs="Arial"/>
                <w:kern w:val="0"/>
                <w:sz w:val="24"/>
                <w:szCs w:val="24"/>
                <w:lang w:eastAsia="de-DE"/>
                <w14:ligatures w14:val="none"/>
              </w:rPr>
              <w:t>volljährigen Kindern in Ausbildung/ Studium</w:t>
            </w:r>
          </w:p>
        </w:tc>
        <w:tc>
          <w:tcPr>
            <w:tcW w:w="4531" w:type="dxa"/>
          </w:tcPr>
          <w:p w14:paraId="4354BE12" w14:textId="77777777" w:rsidR="00173849" w:rsidRDefault="00173849" w:rsidP="00173849">
            <w:pPr>
              <w:textAlignment w:val="baseline"/>
              <w:rPr>
                <w:rFonts w:ascii="Arial" w:eastAsia="Times New Roman" w:hAnsi="Arial" w:cs="Arial"/>
                <w:kern w:val="0"/>
                <w:sz w:val="24"/>
                <w:szCs w:val="24"/>
                <w:lang w:eastAsia="de-DE"/>
                <w14:ligatures w14:val="none"/>
              </w:rPr>
            </w:pPr>
          </w:p>
        </w:tc>
      </w:tr>
    </w:tbl>
    <w:p w14:paraId="22EB885B" w14:textId="77777777" w:rsidR="00173849" w:rsidRDefault="00173849" w:rsidP="00173849">
      <w:pPr>
        <w:spacing w:after="0" w:line="240" w:lineRule="auto"/>
        <w:textAlignment w:val="baseline"/>
        <w:rPr>
          <w:rFonts w:ascii="Arial" w:eastAsia="Times New Roman" w:hAnsi="Arial" w:cs="Arial"/>
          <w:kern w:val="0"/>
          <w:sz w:val="24"/>
          <w:szCs w:val="24"/>
          <w:lang w:eastAsia="de-DE"/>
          <w14:ligatures w14:val="none"/>
        </w:rPr>
      </w:pPr>
    </w:p>
    <w:p w14:paraId="25F41B1A" w14:textId="77777777" w:rsidR="00173849" w:rsidRDefault="00173849" w:rsidP="00173849">
      <w:pPr>
        <w:spacing w:after="0" w:line="240" w:lineRule="auto"/>
        <w:textAlignment w:val="baseline"/>
        <w:rPr>
          <w:rFonts w:ascii="Arial" w:eastAsia="Times New Roman" w:hAnsi="Arial" w:cs="Arial"/>
          <w:kern w:val="0"/>
          <w:sz w:val="24"/>
          <w:szCs w:val="24"/>
          <w:lang w:eastAsia="de-DE"/>
          <w14:ligatures w14:val="none"/>
        </w:rPr>
      </w:pPr>
    </w:p>
    <w:p w14:paraId="14FD0542" w14:textId="77777777" w:rsidR="00173849" w:rsidRDefault="00173849" w:rsidP="00173849">
      <w:pPr>
        <w:spacing w:after="0" w:line="240" w:lineRule="auto"/>
        <w:textAlignment w:val="baseline"/>
        <w:rPr>
          <w:rFonts w:ascii="Arial" w:eastAsia="Times New Roman" w:hAnsi="Arial" w:cs="Arial"/>
          <w:kern w:val="0"/>
          <w:sz w:val="24"/>
          <w:szCs w:val="24"/>
          <w:lang w:eastAsia="de-DE"/>
          <w14:ligatures w14:val="none"/>
        </w:rPr>
      </w:pPr>
    </w:p>
    <w:p w14:paraId="1D35D84E" w14:textId="5928B485"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b/>
          <w:bCs/>
          <w:kern w:val="0"/>
          <w:sz w:val="24"/>
          <w:szCs w:val="24"/>
          <w:lang w:eastAsia="de-DE"/>
          <w14:ligatures w14:val="none"/>
        </w:rPr>
        <w:t>Antrag auf Gewährung einer amtsangemessenen Alimentation</w:t>
      </w:r>
      <w:r w:rsidRPr="00173849">
        <w:rPr>
          <w:rFonts w:ascii="Arial" w:eastAsia="Times New Roman" w:hAnsi="Arial" w:cs="Arial"/>
          <w:kern w:val="0"/>
          <w:sz w:val="24"/>
          <w:szCs w:val="24"/>
          <w:lang w:eastAsia="de-DE"/>
          <w14:ligatures w14:val="none"/>
        </w:rPr>
        <w:t> </w:t>
      </w:r>
    </w:p>
    <w:p w14:paraId="35B7F523"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D442085"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9A0823A"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Sehr geehrte Damen und Herren, </w:t>
      </w:r>
    </w:p>
    <w:p w14:paraId="4DB0EB46"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173EAE1B"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Beamtinnen und Beamte haben Anspruch auf Erhalt einer jeweils amtsangemessenen Besoldung nach Art. 33 Abs. 5 GG.  </w:t>
      </w:r>
    </w:p>
    <w:p w14:paraId="5AA9F4D5"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452283F8" w14:textId="429C2D4B"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xml:space="preserve">Dazu hat das Bundesverfassungsgericht in grundlegenden und umfassenden Entscheidungen (vgl. BVerfG 2 BvL 6/12) ausdrückliche und verbindliche Festlegungen getroffen. Diese Vorgaben hat es in seinen Entscheidungen vom 4. Mai 2020 (vgl. BVerfG 2 BvL 4/18; 2 BvL 6/17) </w:t>
      </w:r>
      <w:r w:rsidR="004C0163" w:rsidRPr="004C0163">
        <w:rPr>
          <w:rFonts w:ascii="Arial" w:eastAsia="Times New Roman" w:hAnsi="Arial" w:cs="Arial"/>
          <w:kern w:val="0"/>
          <w:sz w:val="24"/>
          <w:szCs w:val="24"/>
          <w:lang w:eastAsia="de-DE"/>
          <w14:ligatures w14:val="none"/>
        </w:rPr>
        <w:t xml:space="preserve">sowie vom 17.09.2025 (2 </w:t>
      </w:r>
      <w:proofErr w:type="gramStart"/>
      <w:r w:rsidR="004C0163" w:rsidRPr="004C0163">
        <w:rPr>
          <w:rFonts w:ascii="Arial" w:eastAsia="Times New Roman" w:hAnsi="Arial" w:cs="Arial"/>
          <w:kern w:val="0"/>
          <w:sz w:val="24"/>
          <w:szCs w:val="24"/>
          <w:lang w:eastAsia="de-DE"/>
          <w14:ligatures w14:val="none"/>
        </w:rPr>
        <w:t>BvL  20</w:t>
      </w:r>
      <w:proofErr w:type="gramEnd"/>
      <w:r w:rsidR="004C0163" w:rsidRPr="004C0163">
        <w:rPr>
          <w:rFonts w:ascii="Arial" w:eastAsia="Times New Roman" w:hAnsi="Arial" w:cs="Arial"/>
          <w:kern w:val="0"/>
          <w:sz w:val="24"/>
          <w:szCs w:val="24"/>
          <w:lang w:eastAsia="de-DE"/>
          <w14:ligatures w14:val="none"/>
        </w:rPr>
        <w:t xml:space="preserve">/17) </w:t>
      </w:r>
      <w:r w:rsidRPr="00173849">
        <w:rPr>
          <w:rFonts w:ascii="Arial" w:eastAsia="Times New Roman" w:hAnsi="Arial" w:cs="Arial"/>
          <w:kern w:val="0"/>
          <w:sz w:val="24"/>
          <w:szCs w:val="24"/>
          <w:lang w:eastAsia="de-DE"/>
          <w14:ligatures w14:val="none"/>
        </w:rPr>
        <w:t>konkretisiert und die Berechnungsparameter präzisiert. Dabei wurde insbesondere das Abstandsgebot zum allgemeinen Grundsicherungsniveau als ein eigenständiger hergebrachter Grundsatz des Berufsbeamtentums hervorgehoben. </w:t>
      </w:r>
    </w:p>
    <w:p w14:paraId="582D8CD8"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6812CCF" w14:textId="090A80D8"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Den mit Art. 33 GG vorgegebenen und durch die Rechtsprechung ausgeschärften Vorgaben zur Mindestalimentation und Familienalimentation ist der Besoldungsgesetzgeber in Rheinland-Pfalz</w:t>
      </w:r>
      <w:r w:rsidR="00531505" w:rsidRPr="00531505">
        <w:t xml:space="preserve"> </w:t>
      </w:r>
      <w:r w:rsidR="00531505" w:rsidRPr="00531505">
        <w:rPr>
          <w:rFonts w:ascii="Arial" w:eastAsia="Times New Roman" w:hAnsi="Arial" w:cs="Arial"/>
          <w:kern w:val="0"/>
          <w:sz w:val="24"/>
          <w:szCs w:val="24"/>
          <w:lang w:eastAsia="de-DE"/>
          <w14:ligatures w14:val="none"/>
        </w:rPr>
        <w:t xml:space="preserve">weder in dem Besoldungsgesetz 2024/2025, welches bis zum 31.03.2026 gültig gewesen ist, noch in dem neuen Besoldungsgesetz 2026/2027/2028, welches ab dem 01.04.2026 gültig </w:t>
      </w:r>
      <w:proofErr w:type="gramStart"/>
      <w:r w:rsidR="00531505" w:rsidRPr="00531505">
        <w:rPr>
          <w:rFonts w:ascii="Arial" w:eastAsia="Times New Roman" w:hAnsi="Arial" w:cs="Arial"/>
          <w:kern w:val="0"/>
          <w:sz w:val="24"/>
          <w:szCs w:val="24"/>
          <w:lang w:eastAsia="de-DE"/>
          <w14:ligatures w14:val="none"/>
        </w:rPr>
        <w:t xml:space="preserve">ist, </w:t>
      </w:r>
      <w:r w:rsidRPr="00531505">
        <w:rPr>
          <w:rFonts w:ascii="Arial" w:eastAsia="Times New Roman" w:hAnsi="Arial" w:cs="Arial"/>
          <w:kern w:val="0"/>
          <w:sz w:val="24"/>
          <w:szCs w:val="24"/>
          <w:lang w:eastAsia="de-DE"/>
          <w14:ligatures w14:val="none"/>
        </w:rPr>
        <w:t xml:space="preserve"> </w:t>
      </w:r>
      <w:r w:rsidRPr="00173849">
        <w:rPr>
          <w:rFonts w:ascii="Arial" w:eastAsia="Times New Roman" w:hAnsi="Arial" w:cs="Arial"/>
          <w:kern w:val="0"/>
          <w:sz w:val="24"/>
          <w:szCs w:val="24"/>
          <w:lang w:eastAsia="de-DE"/>
          <w14:ligatures w14:val="none"/>
        </w:rPr>
        <w:lastRenderedPageBreak/>
        <w:t>nachgekommen</w:t>
      </w:r>
      <w:proofErr w:type="gramEnd"/>
      <w:r w:rsidRPr="00173849">
        <w:rPr>
          <w:rFonts w:ascii="Arial" w:eastAsia="Times New Roman" w:hAnsi="Arial" w:cs="Arial"/>
          <w:kern w:val="0"/>
          <w:sz w:val="24"/>
          <w:szCs w:val="24"/>
          <w:lang w:eastAsia="de-DE"/>
          <w14:ligatures w14:val="none"/>
        </w:rPr>
        <w:t>. Meine Besoldung ist auch weiterhin mit dem vom BVerfG getätigten Vorgaben nicht vereinbar, sodass ich gegen meine laufende und zukünftige Besoldung sowie der gewährten Zulagen und Sonderzulagen </w:t>
      </w:r>
    </w:p>
    <w:p w14:paraId="04A0E216" w14:textId="77777777" w:rsidR="00173849" w:rsidRPr="00173849" w:rsidRDefault="00173849" w:rsidP="00173849">
      <w:pPr>
        <w:spacing w:after="0" w:line="240" w:lineRule="auto"/>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110B1DD5" w14:textId="77777777" w:rsidR="00173849" w:rsidRDefault="00173849" w:rsidP="00173849">
      <w:pPr>
        <w:spacing w:after="0" w:line="240" w:lineRule="auto"/>
        <w:ind w:left="705"/>
        <w:jc w:val="both"/>
        <w:textAlignment w:val="baseline"/>
        <w:rPr>
          <w:rFonts w:ascii="Arial" w:eastAsia="Times New Roman" w:hAnsi="Arial" w:cs="Arial"/>
          <w:b/>
          <w:bCs/>
          <w:kern w:val="0"/>
          <w:sz w:val="24"/>
          <w:szCs w:val="24"/>
          <w:lang w:eastAsia="de-DE"/>
          <w14:ligatures w14:val="none"/>
        </w:rPr>
      </w:pPr>
    </w:p>
    <w:p w14:paraId="2B0E1426" w14:textId="38C51B1F"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b/>
          <w:bCs/>
          <w:kern w:val="0"/>
          <w:sz w:val="24"/>
          <w:szCs w:val="24"/>
          <w:lang w:eastAsia="de-DE"/>
          <w14:ligatures w14:val="none"/>
        </w:rPr>
        <w:t>Widerspruch einlege und beantrage</w:t>
      </w:r>
      <w:r w:rsidRPr="00173849">
        <w:rPr>
          <w:rFonts w:ascii="Arial" w:eastAsia="Times New Roman" w:hAnsi="Arial" w:cs="Arial"/>
          <w:kern w:val="0"/>
          <w:sz w:val="24"/>
          <w:szCs w:val="24"/>
          <w:lang w:eastAsia="de-DE"/>
          <w14:ligatures w14:val="none"/>
        </w:rPr>
        <w:t>, </w:t>
      </w:r>
    </w:p>
    <w:p w14:paraId="5627CB72" w14:textId="77777777" w:rsidR="00173849" w:rsidRPr="00173849" w:rsidRDefault="00173849" w:rsidP="00173849">
      <w:pPr>
        <w:spacing w:after="0" w:line="240" w:lineRule="auto"/>
        <w:ind w:left="705"/>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4FB4C5DB" w14:textId="0F2FBD3A"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b/>
          <w:bCs/>
          <w:kern w:val="0"/>
          <w:sz w:val="24"/>
          <w:szCs w:val="24"/>
          <w:lang w:eastAsia="de-DE"/>
          <w14:ligatures w14:val="none"/>
        </w:rPr>
        <w:t>mir für das Jahr 202</w:t>
      </w:r>
      <w:r w:rsidR="00731FF8">
        <w:rPr>
          <w:rFonts w:ascii="Arial" w:eastAsia="Times New Roman" w:hAnsi="Arial" w:cs="Arial"/>
          <w:b/>
          <w:bCs/>
          <w:kern w:val="0"/>
          <w:sz w:val="24"/>
          <w:szCs w:val="24"/>
          <w:lang w:eastAsia="de-DE"/>
          <w14:ligatures w14:val="none"/>
        </w:rPr>
        <w:t>6</w:t>
      </w:r>
      <w:r w:rsidRPr="00173849">
        <w:rPr>
          <w:rFonts w:ascii="Arial" w:eastAsia="Times New Roman" w:hAnsi="Arial" w:cs="Arial"/>
          <w:b/>
          <w:bCs/>
          <w:kern w:val="0"/>
          <w:sz w:val="24"/>
          <w:szCs w:val="24"/>
          <w:lang w:eastAsia="de-DE"/>
          <w14:ligatures w14:val="none"/>
        </w:rPr>
        <w:t xml:space="preserve"> und alle folgenden Jahre eine amtsangemessene Besoldung zu gewähren, die den in den Entscheidungen des Bundesverfassungsgerichts aufgestellten Parametern und damit dem Grundsatz der amtsangemessenen Alimentation entspricht.</w:t>
      </w:r>
    </w:p>
    <w:p w14:paraId="65173C8C"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634AE4D8" w14:textId="77777777" w:rsidR="00731FF8" w:rsidRDefault="00731FF8" w:rsidP="00173849">
      <w:pPr>
        <w:spacing w:after="0" w:line="240" w:lineRule="auto"/>
        <w:jc w:val="both"/>
        <w:textAlignment w:val="baseline"/>
        <w:rPr>
          <w:rFonts w:ascii="Arial" w:eastAsia="Times New Roman" w:hAnsi="Arial" w:cs="Arial"/>
          <w:kern w:val="0"/>
          <w:sz w:val="24"/>
          <w:szCs w:val="24"/>
          <w:lang w:eastAsia="de-DE"/>
          <w14:ligatures w14:val="none"/>
        </w:rPr>
      </w:pPr>
    </w:p>
    <w:p w14:paraId="477AA678" w14:textId="20C2913F" w:rsidR="00173849" w:rsidRDefault="00173849" w:rsidP="00173849">
      <w:pPr>
        <w:spacing w:after="0" w:line="240" w:lineRule="auto"/>
        <w:jc w:val="both"/>
        <w:textAlignment w:val="baseline"/>
        <w:rPr>
          <w:rFonts w:ascii="Arial" w:eastAsia="Times New Roman" w:hAnsi="Arial" w:cs="Arial"/>
          <w:kern w:val="0"/>
          <w:sz w:val="24"/>
          <w:szCs w:val="24"/>
          <w:lang w:eastAsia="de-DE"/>
          <w14:ligatures w14:val="none"/>
        </w:rPr>
      </w:pPr>
      <w:r w:rsidRPr="00173849">
        <w:rPr>
          <w:rFonts w:ascii="Arial" w:eastAsia="Times New Roman" w:hAnsi="Arial" w:cs="Arial"/>
          <w:kern w:val="0"/>
          <w:sz w:val="24"/>
          <w:szCs w:val="24"/>
          <w:lang w:eastAsia="de-DE"/>
          <w14:ligatures w14:val="none"/>
        </w:rPr>
        <w:t>Gleichzeitig bitte ich bis zur verfassungsgemäßen Umsetzung der Entscheidung durch den für meine Besoldung zuständigen Gesetzgeber meinen Antrag ruhen zu lassen, auf die Einrede der Verjährung zu verzichten und mir dies und den Eingang meines Widerspruchs entsprechend schriftlich zu bestätigen.  </w:t>
      </w:r>
    </w:p>
    <w:p w14:paraId="2AF2E8E5" w14:textId="77777777" w:rsidR="00731FF8" w:rsidRPr="00173849" w:rsidRDefault="00731FF8" w:rsidP="00173849">
      <w:pPr>
        <w:spacing w:after="0" w:line="240" w:lineRule="auto"/>
        <w:jc w:val="both"/>
        <w:textAlignment w:val="baseline"/>
        <w:rPr>
          <w:rFonts w:ascii="Segoe UI" w:eastAsia="Times New Roman" w:hAnsi="Segoe UI" w:cs="Segoe UI"/>
          <w:kern w:val="0"/>
          <w:sz w:val="18"/>
          <w:szCs w:val="18"/>
          <w:lang w:eastAsia="de-DE"/>
          <w14:ligatures w14:val="none"/>
        </w:rPr>
      </w:pPr>
    </w:p>
    <w:p w14:paraId="34A2AAF8" w14:textId="77777777" w:rsidR="00731FF8" w:rsidRPr="00BE15D8" w:rsidRDefault="00731FF8" w:rsidP="00731FF8">
      <w:pPr>
        <w:rPr>
          <w:i/>
          <w:iCs/>
        </w:rPr>
      </w:pPr>
      <w:r w:rsidRPr="00731FF8">
        <w:rPr>
          <w:i/>
          <w:iCs/>
          <w:highlight w:val="yellow"/>
        </w:rPr>
        <w:t>Bitte beachten für diejenigen, die bereits 2025 Widerspruch eingelegt haben. Dann wäre folgender Zusatz anzubringen</w:t>
      </w:r>
      <w:r w:rsidRPr="00BE15D8">
        <w:rPr>
          <w:i/>
          <w:iCs/>
        </w:rPr>
        <w:t>: </w:t>
      </w:r>
    </w:p>
    <w:p w14:paraId="47511ABE" w14:textId="77777777"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 </w:t>
      </w:r>
    </w:p>
    <w:p w14:paraId="279E1450" w14:textId="77777777" w:rsidR="00731FF8" w:rsidRDefault="00731FF8" w:rsidP="00731FF8">
      <w:pPr>
        <w:rPr>
          <w:rFonts w:ascii="Arial" w:eastAsia="Times New Roman" w:hAnsi="Arial" w:cs="Arial"/>
          <w:kern w:val="0"/>
          <w:sz w:val="24"/>
          <w:szCs w:val="24"/>
          <w:lang w:eastAsia="de-DE"/>
          <w14:ligatures w14:val="none"/>
        </w:rPr>
      </w:pPr>
      <w:r w:rsidRPr="00731FF8">
        <w:rPr>
          <w:rFonts w:ascii="Arial" w:eastAsia="Times New Roman" w:hAnsi="Arial" w:cs="Arial"/>
          <w:kern w:val="0"/>
          <w:sz w:val="24"/>
          <w:szCs w:val="24"/>
          <w:lang w:eastAsia="de-DE"/>
          <w14:ligatures w14:val="none"/>
        </w:rPr>
        <w:t>Ich habe bereits am…. 2025 Widerspruch gegen die Besoldung eingelegt. Falls sich dieser Widerspruch nach dortiger Rechtsauffassung auch auf die Folgejahre erstreckt, bitte ich um kurze Nachricht, damit ich sodann den heutigen Widerspruch ggf. zurücknehmen kann. </w:t>
      </w:r>
    </w:p>
    <w:p w14:paraId="41838EC8" w14:textId="77777777" w:rsidR="00731FF8" w:rsidRPr="00731FF8" w:rsidRDefault="00731FF8" w:rsidP="00731FF8">
      <w:pPr>
        <w:rPr>
          <w:rFonts w:ascii="Arial" w:eastAsia="Times New Roman" w:hAnsi="Arial" w:cs="Arial"/>
          <w:kern w:val="0"/>
          <w:sz w:val="24"/>
          <w:szCs w:val="24"/>
          <w:lang w:eastAsia="de-DE"/>
          <w14:ligatures w14:val="none"/>
        </w:rPr>
      </w:pPr>
    </w:p>
    <w:p w14:paraId="767E108F" w14:textId="77777777" w:rsidR="00731FF8" w:rsidRPr="00731FF8" w:rsidRDefault="00731FF8" w:rsidP="00731FF8">
      <w:pPr>
        <w:rPr>
          <w:rFonts w:ascii="Arial" w:eastAsia="Times New Roman" w:hAnsi="Arial" w:cs="Arial"/>
          <w:kern w:val="0"/>
          <w:sz w:val="24"/>
          <w:szCs w:val="24"/>
          <w:lang w:eastAsia="de-DE"/>
          <w14:ligatures w14:val="none"/>
        </w:rPr>
      </w:pPr>
      <w:r w:rsidRPr="00731FF8">
        <w:rPr>
          <w:rFonts w:ascii="Arial" w:eastAsia="Times New Roman" w:hAnsi="Arial" w:cs="Arial"/>
          <w:kern w:val="0"/>
          <w:sz w:val="24"/>
          <w:szCs w:val="24"/>
          <w:lang w:eastAsia="de-DE"/>
          <w14:ligatures w14:val="none"/>
        </w:rPr>
        <w:t>Mit freundlichen Grüßen </w:t>
      </w:r>
    </w:p>
    <w:p w14:paraId="5D4E336F" w14:textId="77777777" w:rsidR="00731FF8" w:rsidRPr="00BC57D1" w:rsidRDefault="00731FF8" w:rsidP="00731FF8">
      <w:r w:rsidRPr="00BC57D1">
        <w:t>Eigenhändige Unterschrift </w:t>
      </w:r>
    </w:p>
    <w:p w14:paraId="26CD9C2C" w14:textId="77777777" w:rsidR="00173849" w:rsidRDefault="00173849" w:rsidP="00173849">
      <w:pPr>
        <w:spacing w:after="0" w:line="240" w:lineRule="auto"/>
        <w:jc w:val="both"/>
        <w:textAlignment w:val="baseline"/>
        <w:rPr>
          <w:rFonts w:ascii="Arial" w:eastAsia="Times New Roman" w:hAnsi="Arial" w:cs="Arial"/>
          <w:kern w:val="0"/>
          <w:sz w:val="24"/>
          <w:szCs w:val="24"/>
          <w:lang w:eastAsia="de-DE"/>
          <w14:ligatures w14:val="none"/>
        </w:rPr>
      </w:pPr>
    </w:p>
    <w:p w14:paraId="7679748D" w14:textId="77777777" w:rsidR="00173849" w:rsidRDefault="00173849" w:rsidP="00173849">
      <w:pPr>
        <w:spacing w:after="0" w:line="240" w:lineRule="auto"/>
        <w:jc w:val="both"/>
        <w:textAlignment w:val="baseline"/>
        <w:rPr>
          <w:rFonts w:ascii="Arial" w:eastAsia="Times New Roman" w:hAnsi="Arial" w:cs="Arial"/>
          <w:kern w:val="0"/>
          <w:sz w:val="24"/>
          <w:szCs w:val="24"/>
          <w:lang w:eastAsia="de-DE"/>
          <w14:ligatures w14:val="none"/>
        </w:rPr>
      </w:pPr>
    </w:p>
    <w:p w14:paraId="0D7BBA00" w14:textId="38ECFB82" w:rsidR="00173849" w:rsidRPr="00173849" w:rsidRDefault="00173849" w:rsidP="00173849">
      <w:pPr>
        <w:spacing w:after="0" w:line="240" w:lineRule="auto"/>
        <w:jc w:val="both"/>
        <w:textAlignment w:val="baseline"/>
        <w:rPr>
          <w:rFonts w:ascii="Segoe UI" w:eastAsia="Times New Roman" w:hAnsi="Segoe UI" w:cs="Segoe UI"/>
          <w:kern w:val="0"/>
          <w:sz w:val="18"/>
          <w:szCs w:val="18"/>
          <w:lang w:eastAsia="de-DE"/>
          <w14:ligatures w14:val="none"/>
        </w:rPr>
      </w:pPr>
      <w:r w:rsidRPr="00173849">
        <w:rPr>
          <w:rFonts w:ascii="Arial" w:eastAsia="Times New Roman" w:hAnsi="Arial" w:cs="Arial"/>
          <w:kern w:val="0"/>
          <w:sz w:val="24"/>
          <w:szCs w:val="24"/>
          <w:lang w:eastAsia="de-DE"/>
          <w14:ligatures w14:val="none"/>
        </w:rPr>
        <w:t>Mit freundlichen Grüßen </w:t>
      </w:r>
    </w:p>
    <w:p w14:paraId="5E9B56B5" w14:textId="77777777" w:rsidR="00173849" w:rsidRPr="00173849" w:rsidRDefault="00173849" w:rsidP="00173849">
      <w:pPr>
        <w:rPr>
          <w:rFonts w:ascii="Calibri" w:eastAsia="Times New Roman" w:hAnsi="Calibri" w:cs="Times New Roman"/>
          <w14:ligatures w14:val="none"/>
        </w:rPr>
      </w:pPr>
    </w:p>
    <w:p w14:paraId="085A4D40" w14:textId="77777777" w:rsidR="00173849" w:rsidRPr="00173849" w:rsidRDefault="00173849" w:rsidP="00173849">
      <w:pPr>
        <w:rPr>
          <w:rFonts w:ascii="Calibri" w:eastAsia="Times New Roman" w:hAnsi="Calibri" w:cs="Times New Roman"/>
          <w:color w:val="EE0000"/>
          <w14:ligatures w14:val="none"/>
        </w:rPr>
      </w:pPr>
      <w:r w:rsidRPr="00173849">
        <w:rPr>
          <w:rFonts w:ascii="Calibri" w:eastAsia="Times New Roman" w:hAnsi="Calibri" w:cs="Times New Roman"/>
          <w:color w:val="EE0000"/>
          <w14:ligatures w14:val="none"/>
        </w:rPr>
        <w:t>Eigenhändige Unterschrift +</w:t>
      </w:r>
    </w:p>
    <w:p w14:paraId="5C1B4799" w14:textId="77777777" w:rsidR="00991F54" w:rsidRDefault="00991F54"/>
    <w:sectPr w:rsidR="00991F54" w:rsidSect="001738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49"/>
    <w:rsid w:val="001016DC"/>
    <w:rsid w:val="00173849"/>
    <w:rsid w:val="004C0163"/>
    <w:rsid w:val="00531505"/>
    <w:rsid w:val="00677043"/>
    <w:rsid w:val="007010B4"/>
    <w:rsid w:val="007142D9"/>
    <w:rsid w:val="00731FF8"/>
    <w:rsid w:val="007D55D9"/>
    <w:rsid w:val="008A2A9F"/>
    <w:rsid w:val="00991F54"/>
    <w:rsid w:val="009C2D30"/>
    <w:rsid w:val="00A84F24"/>
    <w:rsid w:val="00BF410B"/>
    <w:rsid w:val="00CA4C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DD6E5"/>
  <w15:chartTrackingRefBased/>
  <w15:docId w15:val="{7CC1679E-DBF1-4DA6-8358-7A48D3EB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73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2384</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Jochen</dc:creator>
  <cp:keywords/>
  <dc:description/>
  <cp:lastModifiedBy>tanja schmitz-werner</cp:lastModifiedBy>
  <cp:revision>4</cp:revision>
  <dcterms:created xsi:type="dcterms:W3CDTF">2026-11-04T17:41:00Z</dcterms:created>
  <dcterms:modified xsi:type="dcterms:W3CDTF">2026-11-04T17:46:00Z</dcterms:modified>
</cp:coreProperties>
</file>